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28" w:rsidRDefault="0031732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599816" wp14:editId="322C52D1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6795135" cy="965899"/>
                <wp:effectExtent l="0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965899"/>
                          <a:chOff x="720" y="496"/>
                          <a:chExt cx="10701" cy="1484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65" y="496"/>
                            <a:ext cx="10656" cy="1350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425" y="744"/>
                            <a:ext cx="9855" cy="95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530" y="810"/>
                            <a:ext cx="816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7328" w:rsidRDefault="00317328" w:rsidP="00317328">
                              <w:pPr>
                                <w:pStyle w:val="msoorganizationname2"/>
                                <w:rPr>
                                  <w:rFonts w:ascii="Footlight MT Light" w:hAnsi="Footlight MT Light"/>
                                  <w:b/>
                                  <w:bCs/>
                                  <w:sz w:val="36"/>
                                  <w:szCs w:val="36"/>
                                  <w:lang w:val="en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bCs/>
                                  <w:sz w:val="36"/>
                                  <w:szCs w:val="36"/>
                                  <w:lang w:val="en"/>
                                </w:rPr>
                                <w:t>TWO Academies</w:t>
                              </w:r>
                            </w:p>
                            <w:p w:rsidR="00317328" w:rsidRPr="00D541D0" w:rsidRDefault="00317328" w:rsidP="00317328">
                              <w:pPr>
                                <w:pStyle w:val="msoorganizationname2"/>
                                <w:rPr>
                                  <w:rFonts w:ascii="Footlight MT Light" w:hAnsi="Footlight MT Light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</w:pPr>
                              <w:proofErr w:type="gramStart"/>
                              <w:r w:rsidRPr="00D541D0">
                                <w:rPr>
                                  <w:rFonts w:ascii="Footlight MT Light" w:hAnsi="Footlight MT Light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>at</w:t>
                              </w:r>
                              <w:proofErr w:type="gramEnd"/>
                              <w:r w:rsidRPr="00D541D0">
                                <w:rPr>
                                  <w:rFonts w:ascii="Footlight MT Light" w:hAnsi="Footlight MT Light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 xml:space="preserve"> Dent Middle School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60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7328" w:rsidRDefault="00317328" w:rsidP="00317328">
                              <w:pPr>
                                <w:rPr>
                                  <w:rFonts w:ascii="Footlight MT Light" w:hAnsi="Footlight MT Light"/>
                                  <w:sz w:val="96"/>
                                  <w:szCs w:val="96"/>
                                  <w:lang w:val="en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 w:val="96"/>
                                  <w:szCs w:val="96"/>
                                  <w:lang w:val="en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1008"/>
                            <a:ext cx="240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7328" w:rsidRPr="000A074B" w:rsidRDefault="00317328" w:rsidP="00317328">
                              <w:pPr>
                                <w:rPr>
                                  <w:rFonts w:ascii="Footlight MT Light" w:hAnsi="Footlight MT Light"/>
                                  <w:i/>
                                  <w:color w:val="FFFFFF"/>
                                  <w:lang w:val="en"/>
                                </w:rPr>
                              </w:pPr>
                              <w:r w:rsidRPr="000A074B">
                                <w:rPr>
                                  <w:rFonts w:ascii="Footlight MT Light" w:hAnsi="Footlight MT Light"/>
                                  <w:i/>
                                  <w:color w:val="FFFFFF"/>
                                  <w:lang w:val="en"/>
                                </w:rPr>
                                <w:t>Maximize Potential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99816" id="Group 1" o:spid="_x0000_s1026" style="position:absolute;margin-left:0;margin-top:-44.25pt;width:535.05pt;height:76.05pt;z-index:251659264;mso-position-horizontal:center;mso-position-horizontal-relative:margin" coordorigin="720,496" coordsize="10701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">
                <v:rect id="Rectangle 3" o:spid="_x0000_s1027" style="position:absolute;left:765;top:496;width:10656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" fillcolor="#cccce6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425;top:744;width:9855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" fillcolor="navy" stroked="f" strokeweight="0" insetpen="t">
                  <v:shadow color="#ccc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530;top:810;width:816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1RwwAAANoAAAAPAAAAZHJzL2Rvd25yZXYueG1sRI9Ba8JA&#10;FITvQv/D8gq9lGaTtoQ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+0I9Uc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317328" w:rsidRDefault="00317328" w:rsidP="00317328">
                        <w:pPr>
                          <w:pStyle w:val="msoorganizationname2"/>
                          <w:rPr>
                            <w:rFonts w:ascii="Footlight MT Light" w:hAnsi="Footlight MT Light"/>
                            <w:b/>
                            <w:bCs/>
                            <w:sz w:val="36"/>
                            <w:szCs w:val="36"/>
                            <w:lang w:val="en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bCs/>
                            <w:sz w:val="36"/>
                            <w:szCs w:val="36"/>
                            <w:lang w:val="en"/>
                          </w:rPr>
                          <w:t>TWO Academies</w:t>
                        </w:r>
                      </w:p>
                      <w:p w:rsidR="00317328" w:rsidRPr="00D541D0" w:rsidRDefault="00317328" w:rsidP="00317328">
                        <w:pPr>
                          <w:pStyle w:val="msoorganizationname2"/>
                          <w:rPr>
                            <w:rFonts w:ascii="Footlight MT Light" w:hAnsi="Footlight MT Light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</w:pPr>
                        <w:proofErr w:type="gramStart"/>
                        <w:r w:rsidRPr="00D541D0">
                          <w:rPr>
                            <w:rFonts w:ascii="Footlight MT Light" w:hAnsi="Footlight MT Light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>at</w:t>
                        </w:r>
                        <w:proofErr w:type="gramEnd"/>
                        <w:r w:rsidRPr="00D541D0">
                          <w:rPr>
                            <w:rFonts w:ascii="Footlight MT Light" w:hAnsi="Footlight MT Light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 xml:space="preserve"> Dent Middle School</w:t>
                        </w:r>
                      </w:p>
                    </w:txbxContent>
                  </v:textbox>
                </v:shape>
                <v:shape id="Text Box 6" o:spid="_x0000_s1030" type="#_x0000_t202" style="position:absolute;left:720;top:660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  <v:textbox inset="2.88pt,2.88pt,2.88pt,2.88pt">
                    <w:txbxContent>
                      <w:p w:rsidR="00317328" w:rsidRDefault="00317328" w:rsidP="00317328">
                        <w:pPr>
                          <w:rPr>
                            <w:rFonts w:ascii="Footlight MT Light" w:hAnsi="Footlight MT Light"/>
                            <w:sz w:val="96"/>
                            <w:szCs w:val="96"/>
                            <w:lang w:val="en"/>
                          </w:rPr>
                        </w:pPr>
                        <w:r>
                          <w:rPr>
                            <w:rFonts w:ascii="Footlight MT Light" w:hAnsi="Footlight MT Light"/>
                            <w:sz w:val="96"/>
                            <w:szCs w:val="96"/>
                            <w:lang w:val="en"/>
                          </w:rPr>
                          <w:t>II</w:t>
                        </w:r>
                      </w:p>
                    </w:txbxContent>
                  </v:textbox>
                </v:shape>
                <v:shape id="Text Box 7" o:spid="_x0000_s1031" type="#_x0000_t202" style="position:absolute;left:8775;top:1008;width:240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<v:textbox inset="2.88pt,2.88pt,2.88pt,2.88pt">
                    <w:txbxContent>
                      <w:p w:rsidR="00317328" w:rsidRPr="000A074B" w:rsidRDefault="00317328" w:rsidP="00317328">
                        <w:pPr>
                          <w:rPr>
                            <w:rFonts w:ascii="Footlight MT Light" w:hAnsi="Footlight MT Light"/>
                            <w:i/>
                            <w:color w:val="FFFFFF"/>
                            <w:lang w:val="en"/>
                          </w:rPr>
                        </w:pPr>
                        <w:r w:rsidRPr="000A074B">
                          <w:rPr>
                            <w:rFonts w:ascii="Footlight MT Light" w:hAnsi="Footlight MT Light"/>
                            <w:i/>
                            <w:color w:val="FFFFFF"/>
                            <w:lang w:val="en"/>
                          </w:rPr>
                          <w:t>Maximize Potential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17328" w:rsidRPr="00317328" w:rsidRDefault="00317328" w:rsidP="00317328"/>
    <w:p w:rsidR="00317328" w:rsidRPr="00317328" w:rsidRDefault="00317328" w:rsidP="00317328"/>
    <w:p w:rsidR="00317328" w:rsidRPr="00317328" w:rsidRDefault="00317328" w:rsidP="00317328"/>
    <w:p w:rsidR="00317328" w:rsidRPr="00317328" w:rsidRDefault="00317328" w:rsidP="00317328">
      <w:r w:rsidRPr="00317328">
        <w:t>August 16, 2018</w:t>
      </w:r>
    </w:p>
    <w:p w:rsidR="00317328" w:rsidRPr="00317328" w:rsidRDefault="00317328" w:rsidP="00317328"/>
    <w:p w:rsidR="00317328" w:rsidRPr="00317328" w:rsidRDefault="00317328" w:rsidP="00317328">
      <w:r w:rsidRPr="00317328">
        <w:t>Dear Parents,</w:t>
      </w:r>
    </w:p>
    <w:p w:rsidR="00317328" w:rsidRPr="00317328" w:rsidRDefault="00317328" w:rsidP="00317328"/>
    <w:p w:rsidR="00317328" w:rsidRPr="00317328" w:rsidRDefault="00317328" w:rsidP="00317328">
      <w:r w:rsidRPr="00317328">
        <w:t>I a</w:t>
      </w:r>
      <w:r>
        <w:t>m excited to announce that the 7</w:t>
      </w:r>
      <w:r w:rsidRPr="00317328">
        <w:rPr>
          <w:vertAlign w:val="superscript"/>
        </w:rPr>
        <w:t>th</w:t>
      </w:r>
      <w:r w:rsidRPr="00317328">
        <w:t xml:space="preserve"> grade field study is </w:t>
      </w:r>
      <w:r>
        <w:t xml:space="preserve">to </w:t>
      </w:r>
      <w:r w:rsidRPr="00416D39">
        <w:rPr>
          <w:b/>
        </w:rPr>
        <w:t>Disney World in Orlando, FL</w:t>
      </w:r>
      <w:r>
        <w:t>!</w:t>
      </w:r>
      <w:r w:rsidRPr="00317328">
        <w:t xml:space="preserve">  The trip this year will be </w:t>
      </w:r>
      <w:r>
        <w:rPr>
          <w:b/>
        </w:rPr>
        <w:t>March</w:t>
      </w:r>
      <w:r w:rsidRPr="00317328">
        <w:rPr>
          <w:b/>
        </w:rPr>
        <w:t xml:space="preserve"> </w:t>
      </w:r>
      <w:r>
        <w:rPr>
          <w:b/>
        </w:rPr>
        <w:t>13 – 15</w:t>
      </w:r>
      <w:r w:rsidRPr="00317328">
        <w:rPr>
          <w:b/>
        </w:rPr>
        <w:t xml:space="preserve">, 2019. </w:t>
      </w:r>
      <w:r w:rsidRPr="00317328">
        <w:t xml:space="preserve">While in </w:t>
      </w:r>
      <w:r>
        <w:t>Disney World,</w:t>
      </w:r>
      <w:r w:rsidRPr="00317328">
        <w:t xml:space="preserve"> students will participate in </w:t>
      </w:r>
      <w:r>
        <w:t xml:space="preserve">the Disney Youth Education Series (Y.E.S) Program. </w:t>
      </w:r>
      <w:r w:rsidR="0070033E">
        <w:t>Students will participate in the</w:t>
      </w:r>
      <w:r>
        <w:t xml:space="preserve"> Sustainable Practices in Wildlife Conservations at Animal Kingdom and the Energy and Waves Lab at Magic Kingdom. </w:t>
      </w:r>
      <w:r w:rsidR="00617788">
        <w:t>Students will</w:t>
      </w:r>
      <w:r>
        <w:t xml:space="preserve"> also have an opportunity to visit Hollywood Studios or Epcot! </w:t>
      </w:r>
    </w:p>
    <w:p w:rsidR="00317328" w:rsidRPr="00317328" w:rsidRDefault="00317328" w:rsidP="00317328"/>
    <w:p w:rsidR="00317328" w:rsidRPr="00317328" w:rsidRDefault="00317328" w:rsidP="00317328">
      <w:pPr>
        <w:rPr>
          <w:b/>
        </w:rPr>
      </w:pPr>
      <w:r w:rsidRPr="00317328">
        <w:t>The student cost for the trip is $</w:t>
      </w:r>
      <w:r>
        <w:t>595</w:t>
      </w:r>
      <w:r w:rsidRPr="00317328">
        <w:t xml:space="preserve">.  A deposit of $100 is due by September </w:t>
      </w:r>
      <w:r w:rsidR="00416D39">
        <w:t>7</w:t>
      </w:r>
      <w:r w:rsidRPr="00317328">
        <w:t xml:space="preserve">, 2018.  The full payment must </w:t>
      </w:r>
      <w:r w:rsidR="00416D39">
        <w:t>be received by February 1</w:t>
      </w:r>
      <w:r w:rsidRPr="00317328">
        <w:t xml:space="preserve">, 2019. </w:t>
      </w:r>
      <w:r w:rsidRPr="00317328">
        <w:rPr>
          <w:b/>
        </w:rPr>
        <w:t xml:space="preserve">All payments must be made on Parent Portal. You will see the TWO Academies </w:t>
      </w:r>
      <w:r w:rsidR="00416D39">
        <w:rPr>
          <w:b/>
        </w:rPr>
        <w:t>Disney</w:t>
      </w:r>
      <w:r w:rsidRPr="00317328">
        <w:rPr>
          <w:b/>
        </w:rPr>
        <w:t xml:space="preserve"> Field Trip payments under Optional Items.</w:t>
      </w:r>
    </w:p>
    <w:p w:rsidR="00317328" w:rsidRPr="00317328" w:rsidRDefault="00317328" w:rsidP="00317328"/>
    <w:p w:rsidR="00317328" w:rsidRPr="00317328" w:rsidRDefault="00317328" w:rsidP="00317328">
      <w:pPr>
        <w:rPr>
          <w:b/>
        </w:rPr>
      </w:pPr>
      <w:r w:rsidRPr="00317328">
        <w:rPr>
          <w:b/>
        </w:rPr>
        <w:t>Payment Schedule:</w:t>
      </w:r>
    </w:p>
    <w:p w:rsidR="00317328" w:rsidRPr="00317328" w:rsidRDefault="00416D39" w:rsidP="00317328">
      <w:r>
        <w:rPr>
          <w:b/>
        </w:rPr>
        <w:t>Deposit: $100</w:t>
      </w:r>
      <w:r>
        <w:t xml:space="preserve"> due September 7</w:t>
      </w:r>
      <w:r w:rsidR="00317328" w:rsidRPr="00317328">
        <w:t>, 2018</w:t>
      </w:r>
    </w:p>
    <w:p w:rsidR="00317328" w:rsidRPr="00317328" w:rsidRDefault="00317328" w:rsidP="00317328">
      <w:r w:rsidRPr="00317328">
        <w:t>Payment 1</w:t>
      </w:r>
      <w:r w:rsidR="00416D39">
        <w:t>: $95 due October 5</w:t>
      </w:r>
      <w:r w:rsidRPr="00317328">
        <w:t>, 2018</w:t>
      </w:r>
    </w:p>
    <w:p w:rsidR="00317328" w:rsidRPr="00317328" w:rsidRDefault="00317328" w:rsidP="00317328">
      <w:r w:rsidRPr="00317328">
        <w:t>Paym</w:t>
      </w:r>
      <w:r w:rsidR="00416D39">
        <w:t>ent 2: $95 due November 2</w:t>
      </w:r>
      <w:r w:rsidRPr="00317328">
        <w:t>, 2018</w:t>
      </w:r>
    </w:p>
    <w:p w:rsidR="00317328" w:rsidRPr="00317328" w:rsidRDefault="00317328" w:rsidP="00317328">
      <w:r w:rsidRPr="00317328">
        <w:t>Paym</w:t>
      </w:r>
      <w:r w:rsidR="00416D39">
        <w:t>ent 3: $95 due December 7</w:t>
      </w:r>
      <w:r w:rsidRPr="00317328">
        <w:t>, 2018</w:t>
      </w:r>
    </w:p>
    <w:p w:rsidR="00317328" w:rsidRPr="00317328" w:rsidRDefault="00317328" w:rsidP="00317328">
      <w:r w:rsidRPr="00317328">
        <w:t>Pay</w:t>
      </w:r>
      <w:r w:rsidR="00416D39">
        <w:t>ment 4: $95 due January 11</w:t>
      </w:r>
      <w:r w:rsidRPr="00317328">
        <w:t xml:space="preserve">, 2019 </w:t>
      </w:r>
    </w:p>
    <w:p w:rsidR="00317328" w:rsidRPr="00317328" w:rsidRDefault="00317328" w:rsidP="00317328">
      <w:r w:rsidRPr="00317328">
        <w:t>Paymen</w:t>
      </w:r>
      <w:r w:rsidR="00CF20E1">
        <w:t>t 5 (final): $11</w:t>
      </w:r>
      <w:r w:rsidR="00416D39">
        <w:t>5 due February 1</w:t>
      </w:r>
      <w:r w:rsidRPr="00317328">
        <w:t>, 2019</w:t>
      </w:r>
    </w:p>
    <w:p w:rsidR="00317328" w:rsidRPr="00317328" w:rsidRDefault="00317328" w:rsidP="00317328"/>
    <w:p w:rsidR="00317328" w:rsidRPr="00317328" w:rsidRDefault="00317328" w:rsidP="00317328">
      <w:r w:rsidRPr="00317328">
        <w:t>If you are interested in chaperoning, please indicate this on the form below, but please note that all chaperones are responsible for covering</w:t>
      </w:r>
      <w:r w:rsidR="00416D39">
        <w:t xml:space="preserve"> the cost of their own trip ($679</w:t>
      </w:r>
      <w:r w:rsidRPr="00317328">
        <w:t xml:space="preserve"> - two adults per room.)</w:t>
      </w:r>
    </w:p>
    <w:p w:rsidR="00317328" w:rsidRPr="00317328" w:rsidRDefault="00317328" w:rsidP="00317328"/>
    <w:p w:rsidR="00317328" w:rsidRPr="00317328" w:rsidRDefault="00317328" w:rsidP="00317328">
      <w:r w:rsidRPr="0031732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3B842" wp14:editId="2960896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600700" cy="0"/>
                <wp:effectExtent l="9525" t="5080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20089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4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">
                <v:stroke dashstyle="dash"/>
              </v:line>
            </w:pict>
          </mc:Fallback>
        </mc:AlternateContent>
      </w:r>
    </w:p>
    <w:p w:rsidR="00317328" w:rsidRPr="00317328" w:rsidRDefault="00317328" w:rsidP="00317328">
      <w:pPr>
        <w:rPr>
          <w:b/>
        </w:rPr>
      </w:pPr>
      <w:r w:rsidRPr="00317328">
        <w:t xml:space="preserve">Please return this slip to your homeroom teacher by </w:t>
      </w:r>
      <w:r w:rsidRPr="00317328">
        <w:rPr>
          <w:b/>
        </w:rPr>
        <w:t xml:space="preserve">Friday, September </w:t>
      </w:r>
      <w:r w:rsidR="00416D39">
        <w:rPr>
          <w:b/>
        </w:rPr>
        <w:t>7</w:t>
      </w:r>
      <w:r w:rsidRPr="00317328">
        <w:rPr>
          <w:b/>
        </w:rPr>
        <w:t>, 2018.</w:t>
      </w:r>
    </w:p>
    <w:p w:rsidR="00317328" w:rsidRPr="00317328" w:rsidRDefault="00317328" w:rsidP="00317328">
      <w:pPr>
        <w:rPr>
          <w:b/>
        </w:rPr>
      </w:pPr>
      <w:bookmarkStart w:id="0" w:name="_GoBack"/>
      <w:bookmarkEnd w:id="0"/>
    </w:p>
    <w:p w:rsidR="00317328" w:rsidRPr="00317328" w:rsidRDefault="00317328" w:rsidP="00317328">
      <w:pPr>
        <w:rPr>
          <w:b/>
          <w:i/>
          <w:u w:val="single"/>
        </w:rPr>
      </w:pPr>
      <w:r w:rsidRPr="00317328">
        <w:rPr>
          <w:b/>
          <w:i/>
        </w:rPr>
        <w:t>Student Name: _________________________________________________</w:t>
      </w:r>
    </w:p>
    <w:p w:rsidR="00317328" w:rsidRPr="00317328" w:rsidRDefault="00317328" w:rsidP="00317328">
      <w:pPr>
        <w:numPr>
          <w:ilvl w:val="0"/>
          <w:numId w:val="1"/>
        </w:numPr>
      </w:pPr>
      <w:r w:rsidRPr="00317328">
        <w:t xml:space="preserve">Yes, my student will participate in the field study to </w:t>
      </w:r>
      <w:r w:rsidR="00416D39">
        <w:t>Disney World</w:t>
      </w:r>
    </w:p>
    <w:p w:rsidR="00317328" w:rsidRPr="00317328" w:rsidRDefault="00317328" w:rsidP="00317328"/>
    <w:p w:rsidR="00317328" w:rsidRPr="00317328" w:rsidRDefault="00317328" w:rsidP="00317328">
      <w:pPr>
        <w:numPr>
          <w:ilvl w:val="0"/>
          <w:numId w:val="1"/>
        </w:numPr>
      </w:pPr>
      <w:r w:rsidRPr="00317328">
        <w:t xml:space="preserve">No, my student will not participate in the field study to </w:t>
      </w:r>
      <w:r w:rsidR="00416D39">
        <w:t>Disney World</w:t>
      </w:r>
    </w:p>
    <w:p w:rsidR="00317328" w:rsidRPr="00317328" w:rsidRDefault="00317328" w:rsidP="00317328"/>
    <w:p w:rsidR="00317328" w:rsidRPr="00317328" w:rsidRDefault="00317328" w:rsidP="00317328">
      <w:pPr>
        <w:numPr>
          <w:ilvl w:val="0"/>
          <w:numId w:val="1"/>
        </w:numPr>
      </w:pPr>
      <w:r w:rsidRPr="00317328">
        <w:t>I would like to be a chaperone on this field study</w:t>
      </w:r>
    </w:p>
    <w:p w:rsidR="00317328" w:rsidRPr="00317328" w:rsidRDefault="00317328" w:rsidP="00317328"/>
    <w:p w:rsidR="00317328" w:rsidRPr="00317328" w:rsidRDefault="00317328" w:rsidP="00317328">
      <w:r w:rsidRPr="00317328">
        <w:t>Name: ___________________________________</w:t>
      </w:r>
    </w:p>
    <w:p w:rsidR="00317328" w:rsidRPr="00317328" w:rsidRDefault="00317328" w:rsidP="00317328"/>
    <w:p w:rsidR="00317328" w:rsidRPr="00317328" w:rsidRDefault="00317328" w:rsidP="00317328">
      <w:r w:rsidRPr="00317328">
        <w:rPr>
          <w:b/>
        </w:rPr>
        <w:t>Eligibility for Field Studies</w:t>
      </w:r>
    </w:p>
    <w:p w:rsidR="00317328" w:rsidRPr="00317328" w:rsidRDefault="00317328" w:rsidP="00317328">
      <w:pPr>
        <w:numPr>
          <w:ilvl w:val="0"/>
          <w:numId w:val="2"/>
        </w:numPr>
      </w:pPr>
      <w:r w:rsidRPr="00317328">
        <w:t>All TWO Academies students are eligible for field studies.</w:t>
      </w:r>
    </w:p>
    <w:p w:rsidR="00317328" w:rsidRPr="00317328" w:rsidRDefault="00317328" w:rsidP="00317328">
      <w:pPr>
        <w:numPr>
          <w:ilvl w:val="0"/>
          <w:numId w:val="2"/>
        </w:numPr>
      </w:pPr>
      <w:r w:rsidRPr="00317328">
        <w:t>Students may choose NOT to attend.  In this case, students are expected to attend school during field study days.</w:t>
      </w:r>
    </w:p>
    <w:p w:rsidR="00317328" w:rsidRPr="00317328" w:rsidRDefault="00317328" w:rsidP="00317328">
      <w:pPr>
        <w:numPr>
          <w:ilvl w:val="0"/>
          <w:numId w:val="2"/>
        </w:numPr>
      </w:pPr>
      <w:r w:rsidRPr="00317328">
        <w:t xml:space="preserve">Students are NOT eligible for field studies if they are removed from the program due to the Academic Policy or Honor Code violations — we will be purchasing tickets and making deposits in advance, so </w:t>
      </w:r>
      <w:r w:rsidRPr="00317328">
        <w:rPr>
          <w:b/>
        </w:rPr>
        <w:t>money received cannot be refunded</w:t>
      </w:r>
      <w:r w:rsidRPr="00317328">
        <w:t>.</w:t>
      </w:r>
    </w:p>
    <w:p w:rsidR="00317328" w:rsidRPr="00317328" w:rsidRDefault="00317328" w:rsidP="00317328">
      <w:pPr>
        <w:numPr>
          <w:ilvl w:val="0"/>
          <w:numId w:val="2"/>
        </w:numPr>
      </w:pPr>
      <w:r w:rsidRPr="00317328">
        <w:t xml:space="preserve">Students who choose to leave TWO Academies </w:t>
      </w:r>
      <w:r w:rsidRPr="00317328">
        <w:rPr>
          <w:b/>
        </w:rPr>
        <w:t>cannot receive a refund</w:t>
      </w:r>
      <w:r w:rsidRPr="00317328">
        <w:t>.</w:t>
      </w:r>
    </w:p>
    <w:p w:rsidR="00317328" w:rsidRPr="00317328" w:rsidRDefault="00317328" w:rsidP="00317328"/>
    <w:p w:rsidR="00317328" w:rsidRPr="00317328" w:rsidRDefault="00317328" w:rsidP="00317328">
      <w:r w:rsidRPr="00317328">
        <w:t>Parent Signature: ________________________________________ Date</w:t>
      </w:r>
      <w:proofErr w:type="gramStart"/>
      <w:r w:rsidRPr="00317328">
        <w:t>:_</w:t>
      </w:r>
      <w:proofErr w:type="gramEnd"/>
      <w:r w:rsidRPr="00317328">
        <w:t>___________</w:t>
      </w:r>
    </w:p>
    <w:p w:rsidR="00317328" w:rsidRPr="00317328" w:rsidRDefault="00317328" w:rsidP="00317328"/>
    <w:p w:rsidR="00317328" w:rsidRPr="00317328" w:rsidRDefault="00317328" w:rsidP="00317328"/>
    <w:sectPr w:rsidR="00317328" w:rsidRPr="0031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6C3"/>
    <w:multiLevelType w:val="hybridMultilevel"/>
    <w:tmpl w:val="414EB946"/>
    <w:lvl w:ilvl="0" w:tplc="1A6A98CE">
      <w:start w:val="1"/>
      <w:numFmt w:val="bullet"/>
      <w:lvlText w:val="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0363"/>
    <w:multiLevelType w:val="hybridMultilevel"/>
    <w:tmpl w:val="D258EF98"/>
    <w:lvl w:ilvl="0" w:tplc="52420A3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8"/>
    <w:rsid w:val="002A2B5F"/>
    <w:rsid w:val="00317328"/>
    <w:rsid w:val="0038000A"/>
    <w:rsid w:val="00416D39"/>
    <w:rsid w:val="00617788"/>
    <w:rsid w:val="0070033E"/>
    <w:rsid w:val="00C77E91"/>
    <w:rsid w:val="00CE6748"/>
    <w:rsid w:val="00C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1A10"/>
  <w15:chartTrackingRefBased/>
  <w15:docId w15:val="{3A8C15B3-D5A1-4CFA-9688-7C8A44A1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317328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8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Walker</dc:creator>
  <cp:keywords/>
  <dc:description/>
  <cp:lastModifiedBy>Martha Walker</cp:lastModifiedBy>
  <cp:revision>2</cp:revision>
  <cp:lastPrinted>2018-08-16T13:28:00Z</cp:lastPrinted>
  <dcterms:created xsi:type="dcterms:W3CDTF">2018-08-30T15:59:00Z</dcterms:created>
  <dcterms:modified xsi:type="dcterms:W3CDTF">2018-08-30T15:59:00Z</dcterms:modified>
</cp:coreProperties>
</file>